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839" w:rsidRPr="007C1E53" w:rsidRDefault="008405C7">
      <w:pPr>
        <w:rPr>
          <w:b/>
          <w:sz w:val="28"/>
          <w:szCs w:val="28"/>
        </w:rPr>
      </w:pPr>
      <w:r w:rsidRPr="007C1E53">
        <w:rPr>
          <w:b/>
          <w:sz w:val="28"/>
          <w:szCs w:val="28"/>
        </w:rPr>
        <w:t xml:space="preserve">Sammanställning </w:t>
      </w:r>
      <w:proofErr w:type="spellStart"/>
      <w:r w:rsidRPr="007C1E53">
        <w:rPr>
          <w:b/>
          <w:sz w:val="28"/>
          <w:szCs w:val="28"/>
        </w:rPr>
        <w:t>Alumnienkäten</w:t>
      </w:r>
      <w:proofErr w:type="spellEnd"/>
      <w:r w:rsidRPr="007C1E53">
        <w:rPr>
          <w:b/>
          <w:sz w:val="28"/>
          <w:szCs w:val="28"/>
        </w:rPr>
        <w:t xml:space="preserve"> – hur ofta?</w:t>
      </w:r>
      <w:r w:rsidRPr="007C1E53">
        <w:rPr>
          <w:b/>
          <w:sz w:val="28"/>
          <w:szCs w:val="28"/>
        </w:rPr>
        <w:tab/>
      </w:r>
      <w:r w:rsidRPr="007C1E53">
        <w:rPr>
          <w:b/>
          <w:sz w:val="28"/>
          <w:szCs w:val="28"/>
        </w:rPr>
        <w:tab/>
      </w:r>
      <w:r w:rsidR="00261456">
        <w:rPr>
          <w:b/>
          <w:sz w:val="28"/>
          <w:szCs w:val="28"/>
        </w:rPr>
        <w:tab/>
      </w:r>
      <w:r w:rsidRPr="007C1E53">
        <w:rPr>
          <w:b/>
          <w:sz w:val="28"/>
          <w:szCs w:val="28"/>
        </w:rPr>
        <w:t>12-01-16</w:t>
      </w:r>
    </w:p>
    <w:p w:rsidR="008405C7" w:rsidRDefault="008405C7"/>
    <w:p w:rsidR="008405C7" w:rsidRDefault="006A5D11">
      <w:r>
        <w:t>Antal svarande</w:t>
      </w:r>
      <w:r w:rsidR="008405C7">
        <w:t>:</w:t>
      </w:r>
      <w:r>
        <w:t xml:space="preserve"> 24</w:t>
      </w:r>
      <w:r w:rsidR="007C1E53">
        <w:t xml:space="preserve"> st. </w:t>
      </w:r>
      <w:r>
        <w:t xml:space="preserve">(23 </w:t>
      </w:r>
      <w:proofErr w:type="spellStart"/>
      <w:r>
        <w:t>lärosäten+studeranderepresentant</w:t>
      </w:r>
      <w:proofErr w:type="spellEnd"/>
      <w:r>
        <w:t>)</w:t>
      </w:r>
    </w:p>
    <w:p w:rsidR="007C1E53" w:rsidRDefault="008405C7">
      <w:r>
        <w:t>Svar varje år:</w:t>
      </w:r>
      <w:r w:rsidR="007C1E53">
        <w:t xml:space="preserve"> 4</w:t>
      </w:r>
    </w:p>
    <w:p w:rsidR="008405C7" w:rsidRDefault="008405C7">
      <w:r>
        <w:t>Svar vartannat år:</w:t>
      </w:r>
      <w:r w:rsidR="006A5D11">
        <w:t xml:space="preserve"> 20</w:t>
      </w:r>
    </w:p>
    <w:p w:rsidR="008405C7" w:rsidRDefault="008405C7">
      <w:r>
        <w:tab/>
      </w:r>
    </w:p>
    <w:p w:rsidR="008405C7" w:rsidRPr="008405C7" w:rsidRDefault="008405C7">
      <w:pPr>
        <w:rPr>
          <w:b/>
        </w:rPr>
      </w:pPr>
      <w:r w:rsidRPr="008405C7">
        <w:rPr>
          <w:b/>
        </w:rPr>
        <w:t>Exempel på argument för varje år</w:t>
      </w:r>
    </w:p>
    <w:p w:rsidR="008405C7" w:rsidRDefault="008405C7">
      <w:r>
        <w:t>Umeå, Linné, Borås och Malmö</w:t>
      </w:r>
      <w:r w:rsidR="007C1E53">
        <w:t xml:space="preserve"> svarade varje år</w:t>
      </w:r>
      <w:r>
        <w:t>.</w:t>
      </w:r>
    </w:p>
    <w:p w:rsidR="008405C7" w:rsidRDefault="008405C7" w:rsidP="008405C7">
      <w:pPr>
        <w:pStyle w:val="Oformateradtext"/>
      </w:pPr>
      <w:r>
        <w:t xml:space="preserve">Vi anser att den bör genomföras varje år. Vi har ventilerat frågan med Björn Åstrand (tidigare rektor för Umeå </w:t>
      </w:r>
      <w:proofErr w:type="spellStart"/>
      <w:r>
        <w:t>School</w:t>
      </w:r>
      <w:proofErr w:type="spellEnd"/>
      <w:r>
        <w:t xml:space="preserve"> </w:t>
      </w:r>
      <w:proofErr w:type="spellStart"/>
      <w:r>
        <w:t>of</w:t>
      </w:r>
      <w:proofErr w:type="spellEnd"/>
      <w:r>
        <w:t xml:space="preserve"> </w:t>
      </w:r>
      <w:proofErr w:type="spellStart"/>
      <w:r>
        <w:t>Education</w:t>
      </w:r>
      <w:proofErr w:type="spellEnd"/>
      <w:r>
        <w:t xml:space="preserve"> och en av initiativtagarna till </w:t>
      </w:r>
      <w:proofErr w:type="spellStart"/>
      <w:r>
        <w:t>alumnienkäten</w:t>
      </w:r>
      <w:proofErr w:type="spellEnd"/>
      <w:r>
        <w:t>) och vill framföra följande argument:</w:t>
      </w:r>
    </w:p>
    <w:p w:rsidR="008405C7" w:rsidRDefault="008405C7" w:rsidP="008405C7">
      <w:pPr>
        <w:pStyle w:val="Oformateradtext"/>
      </w:pPr>
      <w:r>
        <w:t xml:space="preserve"> </w:t>
      </w:r>
    </w:p>
    <w:p w:rsidR="008405C7" w:rsidRDefault="008405C7" w:rsidP="008405C7">
      <w:pPr>
        <w:pStyle w:val="Oformateradtext"/>
      </w:pPr>
      <w:r>
        <w:t xml:space="preserve">1) Ingen annan gör något liknande och </w:t>
      </w:r>
      <w:proofErr w:type="spellStart"/>
      <w:r>
        <w:t>alumnienkäten</w:t>
      </w:r>
      <w:proofErr w:type="spellEnd"/>
      <w:r>
        <w:t xml:space="preserve"> utgör en ovärderlig grund för både analys/diskussion om utbildningarnas kvalitet och för verksamhetsutveckling. Utan </w:t>
      </w:r>
      <w:proofErr w:type="spellStart"/>
      <w:r>
        <w:t>alumnienkäten</w:t>
      </w:r>
      <w:proofErr w:type="spellEnd"/>
      <w:r>
        <w:t xml:space="preserve"> får vi återgå till att som tidigare bara ta del av andras, inte sällan negativt vinklade, mer eller mindre välgrundade utvärderingar av lärarutbildningen.</w:t>
      </w:r>
    </w:p>
    <w:p w:rsidR="008405C7" w:rsidRDefault="008405C7" w:rsidP="008405C7">
      <w:pPr>
        <w:pStyle w:val="Oformateradtext"/>
      </w:pPr>
      <w:r>
        <w:t xml:space="preserve"> </w:t>
      </w:r>
    </w:p>
    <w:p w:rsidR="008405C7" w:rsidRDefault="008405C7" w:rsidP="008405C7">
      <w:pPr>
        <w:pStyle w:val="Oformateradtext"/>
      </w:pPr>
      <w:r>
        <w:t xml:space="preserve">2) Om den sker vartannat år riskerar uppstartssträckan att bli för lång. Björn menar att det har varit ett stort arbete att få igång rutinerna och eftersom konventsledamöterna relativt ofta byts ut är det risk att man i större utsträckning måste börja från början varje gång om det blir vartannat år, vilket i sin tur kan leda till att det uppfattas som så </w:t>
      </w:r>
      <w:proofErr w:type="spellStart"/>
      <w:r>
        <w:t>arbetssamt</w:t>
      </w:r>
      <w:proofErr w:type="spellEnd"/>
      <w:r>
        <w:t xml:space="preserve"> att projektet riskerar att läggas ned.</w:t>
      </w:r>
    </w:p>
    <w:p w:rsidR="008405C7" w:rsidRDefault="008405C7" w:rsidP="008405C7">
      <w:pPr>
        <w:pStyle w:val="Oformateradtext"/>
      </w:pPr>
      <w:r>
        <w:t xml:space="preserve"> </w:t>
      </w:r>
    </w:p>
    <w:p w:rsidR="008405C7" w:rsidRDefault="008405C7" w:rsidP="008405C7">
      <w:pPr>
        <w:pStyle w:val="Oformateradtext"/>
      </w:pPr>
      <w:r>
        <w:t>3) Varje lärosäte arbetar med egna uppföljningar och det är en fördel om man av samma examenskohort kan göra jämförelser. Alla lärosäten går dock i otakt så det innebär att endast om enkäten görs årligen kan man vara säker på att det kommer att finnas bra möjligheter för jämförelser.</w:t>
      </w:r>
    </w:p>
    <w:p w:rsidR="008405C7" w:rsidRDefault="008405C7" w:rsidP="008405C7">
      <w:pPr>
        <w:pStyle w:val="Oformateradtext"/>
      </w:pPr>
      <w:r>
        <w:t xml:space="preserve"> </w:t>
      </w:r>
    </w:p>
    <w:p w:rsidR="008405C7" w:rsidRDefault="008405C7" w:rsidP="008405C7">
      <w:pPr>
        <w:pStyle w:val="Oformateradtext"/>
      </w:pPr>
      <w:r>
        <w:t>4) Att undersökningen görs varje år behöver ju inte betyda att varje lärosäte gör ett stort jobb kring detta varje år. En årlig studie ger dock bättre tillfälle/möjlighet för sådant arbete när det passar vart och ett lärosäte bäst.</w:t>
      </w:r>
    </w:p>
    <w:p w:rsidR="008405C7" w:rsidRDefault="008405C7" w:rsidP="008405C7">
      <w:pPr>
        <w:pStyle w:val="Oformateradtext"/>
      </w:pPr>
      <w:r>
        <w:t xml:space="preserve"> </w:t>
      </w:r>
    </w:p>
    <w:p w:rsidR="008405C7" w:rsidRDefault="007C1E53" w:rsidP="008405C7">
      <w:pPr>
        <w:pStyle w:val="Oformateradtext"/>
      </w:pPr>
      <w:r w:rsidRPr="007C1E53">
        <w:t>/</w:t>
      </w:r>
      <w:r w:rsidR="008405C7" w:rsidRPr="007C1E53">
        <w:t>Johan Lithner</w:t>
      </w:r>
      <w:r w:rsidRPr="007C1E53">
        <w:t xml:space="preserve">, </w:t>
      </w:r>
      <w:proofErr w:type="spellStart"/>
      <w:r w:rsidR="008405C7" w:rsidRPr="007C1E53">
        <w:t>Tf</w:t>
      </w:r>
      <w:proofErr w:type="spellEnd"/>
      <w:r w:rsidR="008405C7" w:rsidRPr="007C1E53">
        <w:t xml:space="preserve"> rektor, USE</w:t>
      </w:r>
      <w:r w:rsidRPr="007C1E53">
        <w:t xml:space="preserve"> och</w:t>
      </w:r>
      <w:r>
        <w:t xml:space="preserve"> </w:t>
      </w:r>
      <w:r w:rsidR="008405C7" w:rsidRPr="006A5D11">
        <w:t xml:space="preserve">Signild </w:t>
      </w:r>
      <w:proofErr w:type="spellStart"/>
      <w:proofErr w:type="gramStart"/>
      <w:r w:rsidR="008405C7" w:rsidRPr="006A5D11">
        <w:t>Lemar</w:t>
      </w:r>
      <w:r w:rsidRPr="006A5D11">
        <w:t>,</w:t>
      </w:r>
      <w:r w:rsidR="008405C7">
        <w:t>Tf</w:t>
      </w:r>
      <w:proofErr w:type="spellEnd"/>
      <w:proofErr w:type="gramEnd"/>
      <w:r w:rsidR="008405C7">
        <w:t xml:space="preserve"> stf rektor USE</w:t>
      </w:r>
    </w:p>
    <w:p w:rsidR="008405C7" w:rsidRDefault="008405C7"/>
    <w:p w:rsidR="008405C7" w:rsidRDefault="008405C7" w:rsidP="008405C7">
      <w:pPr>
        <w:rPr>
          <w:rFonts w:eastAsia="Times New Roman"/>
        </w:rPr>
      </w:pPr>
      <w:r>
        <w:rPr>
          <w:rFonts w:eastAsia="Times New Roman"/>
        </w:rPr>
        <w:t>Från Linnéuniversitetet menar vi att det är väsentligt med en kontinuitet i denna uppföljning. Vi delar därför de synpunkter som inkommit från Umeå och anser att den bör genomföras årligen. Till dessa motiv kan också läggas att det med tanke på utfallet innebär en högst rimlig kostnad för respektive lärosäte. Vidare är det bra att kunna upplysa våra studenter om att denna uppföljning görs av varje kull som lämnar oss, vilket bör kunna stärka svarsfrekvensen.</w:t>
      </w:r>
      <w:r w:rsidR="007C1E53">
        <w:rPr>
          <w:rFonts w:eastAsia="Times New Roman"/>
        </w:rPr>
        <w:t xml:space="preserve">/Per </w:t>
      </w:r>
      <w:proofErr w:type="spellStart"/>
      <w:r w:rsidR="007C1E53">
        <w:rPr>
          <w:rFonts w:eastAsia="Times New Roman"/>
        </w:rPr>
        <w:t>Gerrevall</w:t>
      </w:r>
      <w:proofErr w:type="spellEnd"/>
    </w:p>
    <w:p w:rsidR="008405C7" w:rsidRPr="007C1E53" w:rsidRDefault="008405C7"/>
    <w:p w:rsidR="007C1E53" w:rsidRPr="007C1E53" w:rsidRDefault="007C1E53" w:rsidP="007C1E53">
      <w:pPr>
        <w:pStyle w:val="Normalwebb"/>
        <w:rPr>
          <w:rFonts w:asciiTheme="minorHAnsi" w:hAnsiTheme="minorHAnsi" w:cstheme="minorHAnsi"/>
          <w:color w:val="000000"/>
          <w:sz w:val="22"/>
          <w:szCs w:val="22"/>
        </w:rPr>
      </w:pPr>
      <w:r w:rsidRPr="007C1E53">
        <w:rPr>
          <w:rFonts w:asciiTheme="minorHAnsi" w:hAnsiTheme="minorHAnsi" w:cstheme="minorHAnsi"/>
          <w:color w:val="000000"/>
          <w:sz w:val="22"/>
          <w:szCs w:val="22"/>
        </w:rPr>
        <w:t>Malmö högskola instämmer med argumenten som Umeå och Linne för fram och förespråkar en årlig alumnenkät.</w:t>
      </w:r>
      <w:r>
        <w:rPr>
          <w:rFonts w:asciiTheme="minorHAnsi" w:hAnsiTheme="minorHAnsi" w:cstheme="minorHAnsi"/>
          <w:color w:val="000000"/>
          <w:sz w:val="22"/>
          <w:szCs w:val="22"/>
        </w:rPr>
        <w:t xml:space="preserve"> /Anders Olsson</w:t>
      </w:r>
    </w:p>
    <w:p w:rsidR="007C1E53" w:rsidRDefault="007C1E53"/>
    <w:p w:rsidR="008405C7" w:rsidRPr="008405C7" w:rsidRDefault="008405C7">
      <w:pPr>
        <w:rPr>
          <w:b/>
        </w:rPr>
      </w:pPr>
      <w:r w:rsidRPr="008405C7">
        <w:rPr>
          <w:b/>
        </w:rPr>
        <w:t>Exempel på argument för vartannat år</w:t>
      </w:r>
    </w:p>
    <w:p w:rsidR="008405C7" w:rsidRDefault="008405C7" w:rsidP="008405C7">
      <w:pPr>
        <w:rPr>
          <w:rFonts w:eastAsia="Times New Roman"/>
          <w:color w:val="000000"/>
          <w:sz w:val="21"/>
          <w:szCs w:val="21"/>
        </w:rPr>
      </w:pPr>
      <w:r>
        <w:rPr>
          <w:rFonts w:eastAsia="Times New Roman"/>
          <w:color w:val="000000"/>
          <w:sz w:val="21"/>
          <w:szCs w:val="21"/>
        </w:rPr>
        <w:t>Från Göteborgs universitets sida anser vi att vartannat år är en lämplig frekvens, dels av de skäl som redan framförts från Örebro universitet, dels med hänsyn till att enkäten under de närmaste åren kommer att baseras på en utbildning som är under avveckling. När 2011 års program börjar ge alumner hamnar frågan i ett annat läge där det framstår som mer motiverat med en årlig enkät.</w:t>
      </w:r>
      <w:r w:rsidR="007C1E53">
        <w:rPr>
          <w:rFonts w:eastAsia="Times New Roman"/>
          <w:color w:val="000000"/>
          <w:sz w:val="21"/>
          <w:szCs w:val="21"/>
        </w:rPr>
        <w:t xml:space="preserve"> /Kenneth Nyberg</w:t>
      </w:r>
    </w:p>
    <w:p w:rsidR="008405C7" w:rsidRPr="007C1E53" w:rsidRDefault="008405C7" w:rsidP="008405C7">
      <w:r w:rsidRPr="007C1E53">
        <w:t xml:space="preserve">I Karlstad förordar vi vartannat år och instämmer i Örebros och Göteborgs argumentation.  Vi tror att under åren fram tills vi får alumner i de nya programmen är vartannat år tillräckligt för att upprätthålla kontinuitet, aktualitet och jämförbarhet i arbetet. </w:t>
      </w:r>
      <w:r w:rsidR="007C1E53" w:rsidRPr="007C1E53">
        <w:t>/</w:t>
      </w:r>
      <w:r w:rsidRPr="007C1E53">
        <w:t>Kenneth Nordgren</w:t>
      </w:r>
    </w:p>
    <w:p w:rsidR="008405C7" w:rsidRDefault="008405C7" w:rsidP="008405C7">
      <w:pPr>
        <w:rPr>
          <w:rFonts w:eastAsia="Times New Roman"/>
        </w:rPr>
      </w:pPr>
      <w:r>
        <w:rPr>
          <w:rFonts w:eastAsia="Times New Roman"/>
        </w:rPr>
        <w:t>Vid Luleå tekniska universitet har vi kommit fram till följande:</w:t>
      </w:r>
      <w:r w:rsidR="007C1E53">
        <w:rPr>
          <w:rFonts w:eastAsia="Times New Roman"/>
        </w:rPr>
        <w:t xml:space="preserve"> </w:t>
      </w:r>
      <w:r>
        <w:rPr>
          <w:rFonts w:eastAsia="Times New Roman"/>
        </w:rPr>
        <w:t xml:space="preserve">Enkäten bör genomföras vartannat år. Vi menar att enkätens viktigaste syften, </w:t>
      </w:r>
      <w:proofErr w:type="spellStart"/>
      <w:r>
        <w:rPr>
          <w:rFonts w:eastAsia="Times New Roman"/>
        </w:rPr>
        <w:t>bl</w:t>
      </w:r>
      <w:proofErr w:type="spellEnd"/>
      <w:r>
        <w:rPr>
          <w:rFonts w:eastAsia="Times New Roman"/>
        </w:rPr>
        <w:t xml:space="preserve"> a kontinuerlig och historisk dokumentation av lärarstudenternas uppfattning om lärarutbildningarna, uppfylls i tillräckligt hög grad med detta intervall. De argument som framförts för att enkäten ska genomföras varje år bedöms inte vara tillräckligt starka för att motivera den merkostnad och det merarbete detta alternativ medför. </w:t>
      </w:r>
      <w:r w:rsidR="007C1E53">
        <w:rPr>
          <w:rFonts w:eastAsia="Times New Roman"/>
        </w:rPr>
        <w:t>/</w:t>
      </w:r>
      <w:r>
        <w:rPr>
          <w:rFonts w:eastAsia="Times New Roman"/>
        </w:rPr>
        <w:t>Anders Persson</w:t>
      </w:r>
    </w:p>
    <w:p w:rsidR="007C1E53" w:rsidRDefault="007C1E53">
      <w:r>
        <w:rPr>
          <w:rFonts w:eastAsia="Times New Roman"/>
        </w:rPr>
        <w:t>Från Örebro universitet så förordar vi vartannat år. Detta då man får tid att analysera och använda materialet på ett vettigt sätt, samt att materialet även vid tvåårsintervall är aktuellt och användbart.</w:t>
      </w:r>
      <w:r>
        <w:rPr>
          <w:rFonts w:eastAsia="Times New Roman"/>
        </w:rPr>
        <w:br/>
        <w:t>/Krister Persson</w:t>
      </w:r>
    </w:p>
    <w:p w:rsidR="008405C7" w:rsidRDefault="008405C7"/>
    <w:p w:rsidR="008405C7" w:rsidRDefault="00261456">
      <w:proofErr w:type="gramStart"/>
      <w:r>
        <w:t>//</w:t>
      </w:r>
      <w:proofErr w:type="gramEnd"/>
      <w:r w:rsidR="008405C7">
        <w:t>Anna Eskilsson</w:t>
      </w:r>
      <w:r>
        <w:t>, sekr</w:t>
      </w:r>
      <w:bookmarkStart w:id="0" w:name="_GoBack"/>
      <w:bookmarkEnd w:id="0"/>
      <w:r>
        <w:t>. lärarutbildningskonventet</w:t>
      </w:r>
    </w:p>
    <w:sectPr w:rsidR="008405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0B2"/>
    <w:rsid w:val="00261456"/>
    <w:rsid w:val="006A5D11"/>
    <w:rsid w:val="007C1E53"/>
    <w:rsid w:val="008405C7"/>
    <w:rsid w:val="008F20B2"/>
    <w:rsid w:val="00E158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semiHidden/>
    <w:unhideWhenUsed/>
    <w:rsid w:val="008405C7"/>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semiHidden/>
    <w:rsid w:val="008405C7"/>
    <w:rPr>
      <w:rFonts w:ascii="Calibri" w:hAnsi="Calibri"/>
      <w:szCs w:val="21"/>
    </w:rPr>
  </w:style>
  <w:style w:type="paragraph" w:styleId="Normalwebb">
    <w:name w:val="Normal (Web)"/>
    <w:basedOn w:val="Normal"/>
    <w:uiPriority w:val="99"/>
    <w:semiHidden/>
    <w:unhideWhenUsed/>
    <w:rsid w:val="007C1E53"/>
    <w:pPr>
      <w:spacing w:after="0" w:line="240" w:lineRule="auto"/>
    </w:pPr>
    <w:rPr>
      <w:rFonts w:ascii="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semiHidden/>
    <w:unhideWhenUsed/>
    <w:rsid w:val="008405C7"/>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semiHidden/>
    <w:rsid w:val="008405C7"/>
    <w:rPr>
      <w:rFonts w:ascii="Calibri" w:hAnsi="Calibri"/>
      <w:szCs w:val="21"/>
    </w:rPr>
  </w:style>
  <w:style w:type="paragraph" w:styleId="Normalwebb">
    <w:name w:val="Normal (Web)"/>
    <w:basedOn w:val="Normal"/>
    <w:uiPriority w:val="99"/>
    <w:semiHidden/>
    <w:unhideWhenUsed/>
    <w:rsid w:val="007C1E53"/>
    <w:pPr>
      <w:spacing w:after="0" w:line="240" w:lineRule="auto"/>
    </w:pPr>
    <w:rPr>
      <w:rFonts w:ascii="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62690">
      <w:bodyDiv w:val="1"/>
      <w:marLeft w:val="0"/>
      <w:marRight w:val="0"/>
      <w:marTop w:val="0"/>
      <w:marBottom w:val="0"/>
      <w:divBdr>
        <w:top w:val="none" w:sz="0" w:space="0" w:color="auto"/>
        <w:left w:val="none" w:sz="0" w:space="0" w:color="auto"/>
        <w:bottom w:val="none" w:sz="0" w:space="0" w:color="auto"/>
        <w:right w:val="none" w:sz="0" w:space="0" w:color="auto"/>
      </w:divBdr>
    </w:div>
    <w:div w:id="956372321">
      <w:bodyDiv w:val="1"/>
      <w:marLeft w:val="0"/>
      <w:marRight w:val="0"/>
      <w:marTop w:val="0"/>
      <w:marBottom w:val="0"/>
      <w:divBdr>
        <w:top w:val="none" w:sz="0" w:space="0" w:color="auto"/>
        <w:left w:val="none" w:sz="0" w:space="0" w:color="auto"/>
        <w:bottom w:val="none" w:sz="0" w:space="0" w:color="auto"/>
        <w:right w:val="none" w:sz="0" w:space="0" w:color="auto"/>
      </w:divBdr>
    </w:div>
    <w:div w:id="1340767272">
      <w:bodyDiv w:val="1"/>
      <w:marLeft w:val="0"/>
      <w:marRight w:val="0"/>
      <w:marTop w:val="0"/>
      <w:marBottom w:val="0"/>
      <w:divBdr>
        <w:top w:val="none" w:sz="0" w:space="0" w:color="auto"/>
        <w:left w:val="none" w:sz="0" w:space="0" w:color="auto"/>
        <w:bottom w:val="none" w:sz="0" w:space="0" w:color="auto"/>
        <w:right w:val="none" w:sz="0" w:space="0" w:color="auto"/>
      </w:divBdr>
    </w:div>
    <w:div w:id="1825007356">
      <w:bodyDiv w:val="1"/>
      <w:marLeft w:val="0"/>
      <w:marRight w:val="0"/>
      <w:marTop w:val="0"/>
      <w:marBottom w:val="0"/>
      <w:divBdr>
        <w:top w:val="none" w:sz="0" w:space="0" w:color="auto"/>
        <w:left w:val="none" w:sz="0" w:space="0" w:color="auto"/>
        <w:bottom w:val="none" w:sz="0" w:space="0" w:color="auto"/>
        <w:right w:val="none" w:sz="0" w:space="0" w:color="auto"/>
      </w:divBdr>
    </w:div>
    <w:div w:id="2013026750">
      <w:bodyDiv w:val="1"/>
      <w:marLeft w:val="0"/>
      <w:marRight w:val="0"/>
      <w:marTop w:val="0"/>
      <w:marBottom w:val="0"/>
      <w:divBdr>
        <w:top w:val="none" w:sz="0" w:space="0" w:color="auto"/>
        <w:left w:val="none" w:sz="0" w:space="0" w:color="auto"/>
        <w:bottom w:val="none" w:sz="0" w:space="0" w:color="auto"/>
        <w:right w:val="none" w:sz="0" w:space="0" w:color="auto"/>
      </w:divBdr>
    </w:div>
    <w:div w:id="213073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3260</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Eskilsson</dc:creator>
  <cp:lastModifiedBy>Anna Eskilsson</cp:lastModifiedBy>
  <cp:revision>2</cp:revision>
  <dcterms:created xsi:type="dcterms:W3CDTF">2012-02-02T09:32:00Z</dcterms:created>
  <dcterms:modified xsi:type="dcterms:W3CDTF">2012-02-02T09:32:00Z</dcterms:modified>
</cp:coreProperties>
</file>